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718149DF"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0D4E9E">
        <w:rPr>
          <w:rFonts w:ascii="Times New Roman" w:eastAsia="宋体" w:hAnsi="Times New Roman"/>
          <w:sz w:val="22"/>
          <w:szCs w:val="22"/>
          <w:lang w:eastAsia="zh-CN"/>
        </w:rPr>
        <w:t>1</w:t>
      </w:r>
      <w:r w:rsidR="00E34F67">
        <w:rPr>
          <w:rFonts w:ascii="Times New Roman" w:eastAsia="宋体" w:hAnsi="Times New Roman"/>
          <w:sz w:val="22"/>
          <w:szCs w:val="22"/>
          <w:lang w:eastAsia="zh-CN"/>
        </w:rPr>
        <w:t>7</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bookmarkStart w:id="0" w:name="_GoBack"/>
      <w:bookmarkEnd w:id="0"/>
      <w:r w:rsidR="007957AE" w:rsidRPr="000D5F1F">
        <w:rPr>
          <w:rFonts w:ascii="Times New Roman" w:eastAsia="宋体" w:hAnsi="Times New Roman"/>
          <w:sz w:val="22"/>
          <w:szCs w:val="22"/>
          <w:lang w:eastAsia="zh-CN"/>
        </w:rPr>
        <w:t>R1-2</w:t>
      </w:r>
      <w:r w:rsidR="006A3A14" w:rsidRPr="000D5F1F">
        <w:rPr>
          <w:rFonts w:ascii="Times New Roman" w:eastAsia="宋体" w:hAnsi="Times New Roman"/>
          <w:sz w:val="22"/>
          <w:szCs w:val="22"/>
          <w:lang w:eastAsia="zh-CN"/>
        </w:rPr>
        <w:t>4</w:t>
      </w:r>
      <w:r w:rsidR="00666173" w:rsidRPr="000D5F1F">
        <w:rPr>
          <w:rFonts w:ascii="Times New Roman" w:eastAsia="宋体" w:hAnsi="Times New Roman"/>
          <w:sz w:val="22"/>
          <w:szCs w:val="22"/>
          <w:lang w:eastAsia="zh-CN"/>
        </w:rPr>
        <w:t>0</w:t>
      </w:r>
      <w:r w:rsidR="000D5F1F" w:rsidRPr="000D5F1F">
        <w:rPr>
          <w:rFonts w:ascii="Times New Roman" w:eastAsia="宋体" w:hAnsi="Times New Roman"/>
          <w:sz w:val="22"/>
          <w:szCs w:val="22"/>
          <w:lang w:eastAsia="zh-CN"/>
        </w:rPr>
        <w:t>4842</w:t>
      </w:r>
    </w:p>
    <w:p w14:paraId="462C676D" w14:textId="065BD8D8" w:rsidR="00FE2AFD" w:rsidRPr="008C143D" w:rsidRDefault="00E34F67" w:rsidP="00FE2AFD">
      <w:pPr>
        <w:pStyle w:val="a5"/>
        <w:tabs>
          <w:tab w:val="left" w:pos="1800"/>
        </w:tabs>
        <w:ind w:left="1800" w:hanging="1800"/>
        <w:rPr>
          <w:rFonts w:ascii="Times New Roman" w:eastAsia="宋体" w:hAnsi="Times New Roman"/>
          <w:sz w:val="22"/>
          <w:szCs w:val="22"/>
          <w:lang w:eastAsia="zh-CN"/>
        </w:rPr>
      </w:pPr>
      <w:r w:rsidRPr="00E34F67">
        <w:rPr>
          <w:rFonts w:ascii="Times New Roman" w:eastAsia="宋体" w:hAnsi="Times New Roman"/>
          <w:sz w:val="22"/>
          <w:szCs w:val="22"/>
          <w:lang w:eastAsia="zh-CN"/>
        </w:rPr>
        <w:t>Fukuoka City, Fukuoka, Japan, May 20th – 24th, 2024</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10E5D1F8"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A3FBC" w:rsidRPr="005A3FBC">
        <w:rPr>
          <w:rFonts w:ascii="Times New Roman" w:hAnsi="Times New Roman"/>
          <w:sz w:val="22"/>
          <w:szCs w:val="22"/>
        </w:rPr>
        <w:t xml:space="preserve">Discussion on </w:t>
      </w:r>
      <w:proofErr w:type="spellStart"/>
      <w:r w:rsidR="00E34F67">
        <w:rPr>
          <w:rFonts w:ascii="Times New Roman" w:hAnsi="Times New Roman"/>
          <w:sz w:val="22"/>
          <w:szCs w:val="22"/>
        </w:rPr>
        <w:t>Sidelink</w:t>
      </w:r>
      <w:proofErr w:type="spellEnd"/>
      <w:r w:rsidR="00E34F67">
        <w:rPr>
          <w:rFonts w:ascii="Times New Roman" w:hAnsi="Times New Roman"/>
          <w:sz w:val="22"/>
          <w:szCs w:val="22"/>
        </w:rPr>
        <w:t xml:space="preserve"> Feature Co-configuration</w:t>
      </w:r>
      <w:r w:rsidR="00F52DFD">
        <w:rPr>
          <w:rFonts w:ascii="Times New Roman" w:hAnsi="Times New Roman"/>
          <w:sz w:val="22"/>
          <w:szCs w:val="22"/>
        </w:rPr>
        <w:t xml:space="preserve"> </w:t>
      </w:r>
    </w:p>
    <w:p w14:paraId="50BC4F44" w14:textId="3510535C"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A3FBC">
        <w:rPr>
          <w:rFonts w:ascii="Times New Roman" w:eastAsia="宋体" w:hAnsi="Times New Roman"/>
          <w:sz w:val="22"/>
          <w:szCs w:val="22"/>
          <w:lang w:eastAsia="zh-CN"/>
        </w:rPr>
        <w:t>5</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6FC869D2" w:rsidR="00B87FBC"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6908A4F" w14:textId="5A7BECFC" w:rsidR="00E93326" w:rsidRDefault="00E93326" w:rsidP="00E93326">
      <w:pPr>
        <w:pStyle w:val="a0"/>
        <w:rPr>
          <w:rFonts w:eastAsiaTheme="minorEastAsia"/>
          <w:lang w:eastAsia="zh-CN"/>
        </w:rPr>
      </w:pPr>
      <w:proofErr w:type="gramStart"/>
      <w:r>
        <w:rPr>
          <w:rFonts w:eastAsiaTheme="minorEastAsia"/>
          <w:lang w:eastAsia="zh-CN"/>
        </w:rPr>
        <w:t>A</w:t>
      </w:r>
      <w:r>
        <w:rPr>
          <w:rFonts w:eastAsiaTheme="minorEastAsia" w:hint="eastAsia"/>
          <w:lang w:eastAsia="zh-CN"/>
        </w:rPr>
        <w:t>n</w:t>
      </w:r>
      <w:proofErr w:type="gramEnd"/>
      <w:r>
        <w:rPr>
          <w:rFonts w:eastAsiaTheme="minorEastAsia"/>
          <w:lang w:eastAsia="zh-CN"/>
        </w:rPr>
        <w:t xml:space="preserve"> LS </w:t>
      </w:r>
      <w:r w:rsidRPr="005E0FD9">
        <w:rPr>
          <w:rFonts w:eastAsiaTheme="minorEastAsia"/>
          <w:lang w:eastAsia="zh-CN"/>
        </w:rPr>
        <w:t>(</w:t>
      </w:r>
      <w:r w:rsidR="00583A3E" w:rsidRPr="00583A3E">
        <w:rPr>
          <w:rFonts w:eastAsiaTheme="minorEastAsia"/>
          <w:lang w:eastAsia="zh-CN"/>
        </w:rPr>
        <w:t>R1-2403827</w:t>
      </w:r>
      <w:r w:rsidRPr="005E0FD9">
        <w:rPr>
          <w:rFonts w:eastAsiaTheme="minorEastAsia"/>
          <w:lang w:eastAsia="zh-CN"/>
        </w:rPr>
        <w:t xml:space="preserve">) </w:t>
      </w:r>
      <w:r w:rsidR="003F7E15" w:rsidRPr="005E0FD9">
        <w:rPr>
          <w:rFonts w:eastAsiaTheme="minorEastAsia"/>
          <w:lang w:eastAsia="zh-CN"/>
        </w:rPr>
        <w:t>[1]</w:t>
      </w:r>
      <w:r w:rsidR="003F7E15">
        <w:rPr>
          <w:rFonts w:eastAsiaTheme="minorEastAsia"/>
          <w:lang w:eastAsia="zh-CN"/>
        </w:rPr>
        <w:t xml:space="preserve"> </w:t>
      </w:r>
      <w:r>
        <w:rPr>
          <w:rFonts w:eastAsiaTheme="minorEastAsia"/>
          <w:lang w:eastAsia="zh-CN"/>
        </w:rPr>
        <w:t>was sent from RAN2 to RAN1, and RAN2</w:t>
      </w:r>
      <w:r w:rsidR="003A2F5B">
        <w:rPr>
          <w:rFonts w:eastAsiaTheme="minorEastAsia"/>
          <w:lang w:eastAsia="zh-CN"/>
        </w:rPr>
        <w:t xml:space="preserve"> asks RAN1 to provide feedback if there is any concern for the following agreement</w:t>
      </w:r>
      <w:r>
        <w:rPr>
          <w:rFonts w:eastAsiaTheme="minorEastAsia"/>
          <w:lang w:eastAsia="zh-CN"/>
        </w:rPr>
        <w:t>:</w:t>
      </w:r>
    </w:p>
    <w:p w14:paraId="6C4814B7" w14:textId="77777777" w:rsidR="00583A3E" w:rsidRPr="008A0F8F" w:rsidRDefault="00583A3E" w:rsidP="00583A3E">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8A0F8F">
        <w:rPr>
          <w:rFonts w:ascii="Arial" w:eastAsia="等线" w:hAnsi="Arial" w:cs="Arial"/>
          <w:bCs/>
          <w:iCs/>
          <w:lang w:eastAsia="zh-CN"/>
        </w:rPr>
        <w:t xml:space="preserve">From R2 perspective, UE is not expected to be (pre)configured with 1) both partial sensing and Co-Ex in the same resource pool, </w:t>
      </w:r>
      <w:r w:rsidRPr="00A901FC">
        <w:rPr>
          <w:rFonts w:ascii="Arial" w:eastAsia="等线" w:hAnsi="Arial" w:cs="Arial"/>
          <w:bCs/>
          <w:iCs/>
          <w:highlight w:val="yellow"/>
          <w:lang w:eastAsia="zh-CN"/>
        </w:rPr>
        <w:t>2) both random-selection and Co-Ex in the same resource pool, in Rel-18.</w:t>
      </w:r>
    </w:p>
    <w:p w14:paraId="244FA3DF" w14:textId="77777777" w:rsidR="00583A3E" w:rsidRPr="008A0F8F" w:rsidRDefault="00583A3E" w:rsidP="00583A3E">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8A0F8F">
        <w:rPr>
          <w:rFonts w:ascii="Arial" w:eastAsia="等线" w:hAnsi="Arial" w:cs="Arial"/>
          <w:bCs/>
          <w:iCs/>
          <w:lang w:eastAsia="zh-CN"/>
        </w:rPr>
        <w:t xml:space="preserve">From R2 perspective, UE is not expected to be (pre)configured to perform partial sensing operation over an unlicensed spectrum using interlace RB based transmission, in Rel-18. </w:t>
      </w:r>
    </w:p>
    <w:p w14:paraId="1E4E715D" w14:textId="77777777" w:rsidR="00583A3E" w:rsidRPr="008A0F8F" w:rsidRDefault="00583A3E" w:rsidP="00583A3E">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8A0F8F">
        <w:rPr>
          <w:rFonts w:ascii="Arial" w:eastAsia="等线" w:hAnsi="Arial" w:cs="Arial"/>
          <w:bCs/>
          <w:iCs/>
          <w:lang w:eastAsia="zh-CN"/>
        </w:rPr>
        <w:t xml:space="preserve">From R2 perspective, UE is not expected to be (pre)configured with </w:t>
      </w:r>
      <w:proofErr w:type="gramStart"/>
      <w:r w:rsidRPr="008A0F8F">
        <w:rPr>
          <w:rFonts w:ascii="Arial" w:eastAsia="等线" w:hAnsi="Arial" w:cs="Arial"/>
          <w:bCs/>
          <w:iCs/>
          <w:lang w:eastAsia="zh-CN"/>
        </w:rPr>
        <w:t>a</w:t>
      </w:r>
      <w:proofErr w:type="gramEnd"/>
      <w:r w:rsidRPr="008A0F8F">
        <w:rPr>
          <w:rFonts w:ascii="Arial" w:eastAsia="等线" w:hAnsi="Arial" w:cs="Arial"/>
          <w:bCs/>
          <w:iCs/>
          <w:lang w:eastAsia="zh-CN"/>
        </w:rPr>
        <w:t xml:space="preserve"> LTE/NR-SL co-existence resource pool over an unlicensed spectrum, in Rel-18.</w:t>
      </w:r>
    </w:p>
    <w:p w14:paraId="2E3841F8" w14:textId="043D5DFA" w:rsidR="00E93326" w:rsidRPr="00E93326" w:rsidRDefault="004C2446" w:rsidP="007A0D1C">
      <w:pPr>
        <w:pStyle w:val="a0"/>
        <w:spacing w:beforeLines="50" w:before="120"/>
        <w:rPr>
          <w:rFonts w:eastAsiaTheme="minorEastAsia"/>
          <w:lang w:eastAsia="zh-CN"/>
        </w:rPr>
      </w:pPr>
      <w:r>
        <w:rPr>
          <w:rFonts w:eastAsiaTheme="minorEastAsia"/>
          <w:lang w:eastAsia="zh-CN"/>
        </w:rPr>
        <w:t xml:space="preserve">In this paper, we analyze for the above </w:t>
      </w:r>
      <w:r w:rsidR="003A2F5B">
        <w:rPr>
          <w:rFonts w:eastAsiaTheme="minorEastAsia"/>
          <w:lang w:eastAsia="zh-CN"/>
        </w:rPr>
        <w:t>agreement</w:t>
      </w:r>
      <w:r w:rsidR="009B0E54">
        <w:rPr>
          <w:rFonts w:eastAsiaTheme="minorEastAsia"/>
          <w:lang w:eastAsia="zh-CN"/>
        </w:rPr>
        <w:t xml:space="preserve"> </w:t>
      </w:r>
      <w:r>
        <w:rPr>
          <w:rFonts w:eastAsiaTheme="minorEastAsia"/>
          <w:lang w:eastAsia="zh-CN"/>
        </w:rPr>
        <w:t xml:space="preserve">and provide </w:t>
      </w:r>
      <w:r w:rsidR="00253C4B">
        <w:rPr>
          <w:rFonts w:eastAsiaTheme="minorEastAsia" w:hint="eastAsia"/>
          <w:lang w:eastAsia="zh-CN"/>
        </w:rPr>
        <w:t>related</w:t>
      </w:r>
      <w:r w:rsidR="00253C4B">
        <w:rPr>
          <w:rFonts w:eastAsiaTheme="minorEastAsia"/>
          <w:lang w:eastAsia="zh-CN"/>
        </w:rPr>
        <w:t xml:space="preserve"> proposal for</w:t>
      </w:r>
      <w:r>
        <w:rPr>
          <w:rFonts w:eastAsiaTheme="minorEastAsia"/>
          <w:lang w:eastAsia="zh-CN"/>
        </w:rPr>
        <w:t xml:space="preserve"> </w:t>
      </w:r>
      <w:r w:rsidR="009B0E54">
        <w:rPr>
          <w:rFonts w:eastAsiaTheme="minorEastAsia"/>
          <w:lang w:eastAsia="zh-CN"/>
        </w:rPr>
        <w:t>it</w:t>
      </w:r>
      <w:r>
        <w:rPr>
          <w:rFonts w:eastAsiaTheme="minorEastAsia"/>
          <w:lang w:eastAsia="zh-CN"/>
        </w:rPr>
        <w:t xml:space="preserve">. </w:t>
      </w:r>
    </w:p>
    <w:p w14:paraId="13A744D2" w14:textId="5F77177F" w:rsidR="008B0325" w:rsidRDefault="00C3351E" w:rsidP="008B0325">
      <w:pPr>
        <w:pStyle w:val="1"/>
        <w:rPr>
          <w:sz w:val="26"/>
          <w:szCs w:val="26"/>
        </w:rPr>
      </w:pPr>
      <w:r>
        <w:rPr>
          <w:sz w:val="26"/>
          <w:szCs w:val="26"/>
        </w:rPr>
        <w:t>Discussion</w:t>
      </w:r>
      <w:bookmarkStart w:id="3" w:name="_Hlk100248997"/>
    </w:p>
    <w:p w14:paraId="46583277" w14:textId="77777777" w:rsidR="00462C60" w:rsidRDefault="00A87AE2" w:rsidP="004C2446">
      <w:pPr>
        <w:pStyle w:val="a0"/>
        <w:rPr>
          <w:rFonts w:eastAsiaTheme="minorEastAsia"/>
          <w:lang w:eastAsia="zh-CN"/>
        </w:rPr>
      </w:pPr>
      <w:r>
        <w:rPr>
          <w:rFonts w:eastAsiaTheme="minorEastAsia"/>
          <w:lang w:eastAsia="zh-CN"/>
        </w:rPr>
        <w:t>From LTE SL to NR SL, the exceptional resource pool is (pre-)configur</w:t>
      </w:r>
      <w:r w:rsidR="002E3874">
        <w:rPr>
          <w:rFonts w:eastAsiaTheme="minorEastAsia"/>
          <w:lang w:eastAsia="zh-CN"/>
        </w:rPr>
        <w:t xml:space="preserve">ed to handle some exceptional cases (e.g., UE has no enough sensing result </w:t>
      </w:r>
      <w:r w:rsidR="00D17D85">
        <w:rPr>
          <w:rFonts w:eastAsiaTheme="minorEastAsia"/>
          <w:lang w:eastAsia="zh-CN"/>
        </w:rPr>
        <w:t>at the very beginning after power on</w:t>
      </w:r>
      <w:r w:rsidR="002E3874">
        <w:rPr>
          <w:rFonts w:eastAsiaTheme="minorEastAsia"/>
          <w:lang w:eastAsia="zh-CN"/>
        </w:rPr>
        <w:t>)</w:t>
      </w:r>
      <w:r w:rsidR="00892E45">
        <w:rPr>
          <w:rFonts w:eastAsiaTheme="minorEastAsia"/>
          <w:lang w:eastAsia="zh-CN"/>
        </w:rPr>
        <w:t>. And UE performs random selection in the exceptional resource pool.</w:t>
      </w:r>
      <w:r w:rsidR="00DD346E">
        <w:rPr>
          <w:rFonts w:eastAsiaTheme="minorEastAsia"/>
          <w:lang w:eastAsia="zh-CN"/>
        </w:rPr>
        <w:t xml:space="preserve"> </w:t>
      </w:r>
    </w:p>
    <w:p w14:paraId="04101B95" w14:textId="6833CCAF" w:rsidR="00AB3B33" w:rsidRDefault="00A901FC" w:rsidP="004C2446">
      <w:pPr>
        <w:pStyle w:val="a0"/>
        <w:rPr>
          <w:rFonts w:eastAsiaTheme="minorEastAsia"/>
          <w:lang w:eastAsia="zh-CN"/>
        </w:rPr>
      </w:pPr>
      <w:r>
        <w:rPr>
          <w:rFonts w:eastAsiaTheme="minorEastAsia"/>
          <w:lang w:eastAsia="zh-CN"/>
        </w:rPr>
        <w:t xml:space="preserve">Obviously, </w:t>
      </w:r>
      <w:r w:rsidR="00497ED4">
        <w:rPr>
          <w:rFonts w:eastAsiaTheme="minorEastAsia"/>
          <w:lang w:eastAsia="zh-CN"/>
        </w:rPr>
        <w:t>the exceptional resource pool is also needed</w:t>
      </w:r>
      <w:r>
        <w:rPr>
          <w:rFonts w:eastAsiaTheme="minorEastAsia"/>
          <w:lang w:eastAsia="zh-CN"/>
        </w:rPr>
        <w:t xml:space="preserve"> on ITS band in the scenario of co-channel coexistence</w:t>
      </w:r>
      <w:r w:rsidR="00497ED4">
        <w:rPr>
          <w:rFonts w:eastAsiaTheme="minorEastAsia"/>
          <w:lang w:eastAsia="zh-CN"/>
        </w:rPr>
        <w:t xml:space="preserve">. </w:t>
      </w:r>
      <w:r w:rsidR="00B52731">
        <w:rPr>
          <w:rFonts w:eastAsiaTheme="minorEastAsia"/>
          <w:lang w:eastAsia="zh-CN"/>
        </w:rPr>
        <w:t>In other words,</w:t>
      </w:r>
      <w:r w:rsidR="00497ED4">
        <w:rPr>
          <w:rFonts w:eastAsiaTheme="minorEastAsia"/>
          <w:lang w:eastAsia="zh-CN"/>
        </w:rPr>
        <w:t xml:space="preserve"> the combination of random selection and co-channel coexistence occurs in the exception</w:t>
      </w:r>
      <w:r w:rsidR="00AB3B33">
        <w:rPr>
          <w:rFonts w:eastAsiaTheme="minorEastAsia"/>
          <w:lang w:eastAsia="zh-CN"/>
        </w:rPr>
        <w:t>al</w:t>
      </w:r>
      <w:r w:rsidR="00497ED4">
        <w:rPr>
          <w:rFonts w:eastAsiaTheme="minorEastAsia"/>
          <w:lang w:eastAsia="zh-CN"/>
        </w:rPr>
        <w:t xml:space="preserve"> resource pool</w:t>
      </w:r>
      <w:r w:rsidR="00AB3B33">
        <w:rPr>
          <w:rFonts w:eastAsiaTheme="minorEastAsia"/>
          <w:lang w:eastAsia="zh-CN"/>
        </w:rPr>
        <w:t>. Therefore, we think the yellow highlighted part in the above agreement should be reconsidered.</w:t>
      </w:r>
    </w:p>
    <w:p w14:paraId="0A7400D0" w14:textId="67EE0BC6" w:rsidR="003A2F5B" w:rsidRDefault="00AB3B33" w:rsidP="004C2446">
      <w:pPr>
        <w:pStyle w:val="a0"/>
        <w:rPr>
          <w:rFonts w:eastAsiaTheme="minorEastAsia"/>
          <w:lang w:eastAsia="zh-CN"/>
        </w:rPr>
      </w:pPr>
      <w:r>
        <w:rPr>
          <w:rFonts w:eastAsiaTheme="minorEastAsia"/>
          <w:lang w:eastAsia="zh-CN"/>
        </w:rPr>
        <w:t xml:space="preserve">More specifically, </w:t>
      </w:r>
      <w:r w:rsidR="00A01D50">
        <w:rPr>
          <w:rFonts w:eastAsiaTheme="minorEastAsia"/>
          <w:lang w:eastAsia="zh-CN"/>
        </w:rPr>
        <w:t xml:space="preserve">UE </w:t>
      </w:r>
      <w:r w:rsidR="009F6D35">
        <w:rPr>
          <w:rFonts w:eastAsiaTheme="minorEastAsia"/>
          <w:lang w:eastAsia="zh-CN"/>
        </w:rPr>
        <w:t xml:space="preserve">ought to </w:t>
      </w:r>
      <w:r w:rsidR="00B76FDF">
        <w:rPr>
          <w:rFonts w:eastAsiaTheme="minorEastAsia"/>
          <w:lang w:eastAsia="zh-CN"/>
        </w:rPr>
        <w:t>s</w:t>
      </w:r>
      <w:r w:rsidR="00A01D50">
        <w:rPr>
          <w:rFonts w:eastAsiaTheme="minorEastAsia"/>
          <w:lang w:eastAsia="zh-CN"/>
        </w:rPr>
        <w:t>elect</w:t>
      </w:r>
      <w:r w:rsidR="000A5905">
        <w:rPr>
          <w:rFonts w:eastAsiaTheme="minorEastAsia"/>
          <w:lang w:eastAsia="zh-CN"/>
        </w:rPr>
        <w:t xml:space="preserve"> the resources in the first of NR SL slots overlapping with an LTE SL subframe and may select the resources in the second of NR SL slots overlapping with an LTE SL subframe to address the AGC issue when the UE performs random selection for co-channel coexistence.</w:t>
      </w:r>
    </w:p>
    <w:p w14:paraId="2EB9EF80" w14:textId="665DA4B4" w:rsidR="00B76FDF" w:rsidRDefault="00B76FDF" w:rsidP="00B76FDF">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w:t>
      </w:r>
      <w:r>
        <w:rPr>
          <w:rFonts w:eastAsiaTheme="minorEastAsia"/>
          <w:b/>
          <w:lang w:eastAsia="zh-CN"/>
        </w:rPr>
        <w:t>Co-channel coexistence should be considered during random</w:t>
      </w:r>
      <w:r w:rsidR="00B96BE5">
        <w:rPr>
          <w:rFonts w:eastAsiaTheme="minorEastAsia"/>
          <w:b/>
          <w:lang w:eastAsia="zh-CN"/>
        </w:rPr>
        <w:t xml:space="preserve"> resource</w:t>
      </w:r>
      <w:r>
        <w:rPr>
          <w:rFonts w:eastAsiaTheme="minorEastAsia"/>
          <w:b/>
          <w:lang w:eastAsia="zh-CN"/>
        </w:rPr>
        <w:t xml:space="preserve"> selection in the exceptional resource pool</w:t>
      </w:r>
      <w:r w:rsidR="00B96BE5">
        <w:rPr>
          <w:rFonts w:eastAsiaTheme="minorEastAsia"/>
          <w:b/>
          <w:lang w:eastAsia="zh-CN"/>
        </w:rPr>
        <w:t>.</w:t>
      </w:r>
    </w:p>
    <w:p w14:paraId="21EAABE8" w14:textId="77777777" w:rsidR="003F7E15" w:rsidRPr="004C2446" w:rsidRDefault="003F7E15" w:rsidP="004C2446">
      <w:pPr>
        <w:pStyle w:val="a0"/>
        <w:rPr>
          <w:rFonts w:eastAsiaTheme="minorEastAsia"/>
          <w:lang w:eastAsia="zh-CN"/>
        </w:rPr>
      </w:pPr>
    </w:p>
    <w:bookmarkEnd w:id="3"/>
    <w:p w14:paraId="486B001B" w14:textId="17208A1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t>Conclusion</w:t>
      </w:r>
    </w:p>
    <w:p w14:paraId="565E01B3" w14:textId="474BBDFF" w:rsidR="001D79DE" w:rsidRDefault="00F472F5" w:rsidP="001D79DE">
      <w:pPr>
        <w:pStyle w:val="a0"/>
        <w:rPr>
          <w:rFonts w:eastAsiaTheme="minorEastAsia"/>
          <w:lang w:eastAsia="zh-CN"/>
        </w:rPr>
      </w:pPr>
      <w:r>
        <w:rPr>
          <w:rFonts w:eastAsiaTheme="minorEastAsia"/>
          <w:lang w:eastAsia="zh-CN"/>
        </w:rPr>
        <w:t>Whether</w:t>
      </w:r>
      <w:r w:rsidR="00FB3C2C">
        <w:rPr>
          <w:rFonts w:eastAsiaTheme="minorEastAsia"/>
          <w:lang w:eastAsia="zh-CN"/>
        </w:rPr>
        <w:t xml:space="preserve"> to </w:t>
      </w:r>
      <w:r>
        <w:rPr>
          <w:rFonts w:eastAsiaTheme="minorEastAsia"/>
          <w:lang w:eastAsia="zh-CN"/>
        </w:rPr>
        <w:t xml:space="preserve">support </w:t>
      </w:r>
      <w:r w:rsidR="00B96BE5">
        <w:rPr>
          <w:rFonts w:eastAsiaTheme="minorEastAsia"/>
          <w:lang w:eastAsia="zh-CN"/>
        </w:rPr>
        <w:t>the co-configuration of random selection</w:t>
      </w:r>
      <w:r>
        <w:rPr>
          <w:rFonts w:eastAsiaTheme="minorEastAsia"/>
          <w:lang w:eastAsia="zh-CN"/>
        </w:rPr>
        <w:t xml:space="preserve"> </w:t>
      </w:r>
      <w:r w:rsidR="00B96BE5">
        <w:rPr>
          <w:rFonts w:eastAsiaTheme="minorEastAsia"/>
          <w:lang w:eastAsia="zh-CN"/>
        </w:rPr>
        <w:t>and</w:t>
      </w:r>
      <w:r>
        <w:rPr>
          <w:rFonts w:eastAsiaTheme="minorEastAsia"/>
          <w:lang w:eastAsia="zh-CN"/>
        </w:rPr>
        <w:t xml:space="preserve"> co-channel coexistence</w:t>
      </w:r>
      <w:r w:rsidR="00FB3C2C">
        <w:rPr>
          <w:rFonts w:eastAsiaTheme="minorEastAsia"/>
          <w:lang w:eastAsia="zh-CN"/>
        </w:rPr>
        <w:t xml:space="preserve"> was discussed in this paper, and </w:t>
      </w:r>
      <w:r w:rsidR="00B96BE5">
        <w:rPr>
          <w:rFonts w:eastAsiaTheme="minorEastAsia"/>
          <w:lang w:eastAsia="zh-CN"/>
        </w:rPr>
        <w:t xml:space="preserve">the </w:t>
      </w:r>
      <w:r w:rsidR="00FB3C2C">
        <w:rPr>
          <w:rFonts w:eastAsiaTheme="minorEastAsia"/>
          <w:lang w:eastAsia="zh-CN"/>
        </w:rPr>
        <w:t xml:space="preserve">following proposal </w:t>
      </w:r>
      <w:r w:rsidR="00B96BE5">
        <w:rPr>
          <w:rFonts w:eastAsiaTheme="minorEastAsia"/>
          <w:lang w:eastAsia="zh-CN"/>
        </w:rPr>
        <w:t>is</w:t>
      </w:r>
      <w:r w:rsidR="00FB3C2C">
        <w:rPr>
          <w:rFonts w:eastAsiaTheme="minorEastAsia"/>
          <w:lang w:eastAsia="zh-CN"/>
        </w:rPr>
        <w:t xml:space="preserve"> given.</w:t>
      </w:r>
    </w:p>
    <w:p w14:paraId="7C032CD9" w14:textId="77777777" w:rsidR="00B96BE5" w:rsidRDefault="00B96BE5" w:rsidP="00B96BE5">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w:t>
      </w:r>
      <w:r>
        <w:rPr>
          <w:rFonts w:eastAsiaTheme="minorEastAsia"/>
          <w:b/>
          <w:lang w:eastAsia="zh-CN"/>
        </w:rPr>
        <w:t>Co-channel coexistence should be considered during random resource selection in the exceptional resource pool.</w:t>
      </w:r>
    </w:p>
    <w:p w14:paraId="76C3CFC8" w14:textId="77777777" w:rsidR="00FB3C2C" w:rsidRPr="00F472F5" w:rsidRDefault="00FB3C2C" w:rsidP="001D79DE">
      <w:pPr>
        <w:pStyle w:val="a0"/>
        <w:rPr>
          <w:rFonts w:eastAsiaTheme="minorEastAsia"/>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ACB20A3" w14:textId="4CCD3B5C" w:rsidR="007C7E8B" w:rsidRPr="0024739E" w:rsidRDefault="00583A3E" w:rsidP="007C7E8B">
      <w:pPr>
        <w:pStyle w:val="af8"/>
        <w:numPr>
          <w:ilvl w:val="0"/>
          <w:numId w:val="7"/>
        </w:numPr>
        <w:ind w:firstLineChars="0"/>
        <w:rPr>
          <w:rFonts w:ascii="Times New Roman" w:hAnsi="Times New Roman" w:cs="Times New Roman"/>
          <w:sz w:val="20"/>
          <w:szCs w:val="20"/>
        </w:rPr>
      </w:pPr>
      <w:bookmarkStart w:id="4" w:name="_Ref47704279"/>
      <w:bookmarkStart w:id="5" w:name="_Ref47344320"/>
      <w:r w:rsidRPr="00583A3E">
        <w:rPr>
          <w:rFonts w:ascii="Times New Roman" w:hAnsi="Times New Roman" w:cs="Times New Roman"/>
          <w:sz w:val="20"/>
          <w:szCs w:val="20"/>
        </w:rPr>
        <w:t>R1-2403827</w:t>
      </w:r>
      <w:r w:rsidR="007C7E8B" w:rsidRPr="0024739E">
        <w:rPr>
          <w:rFonts w:ascii="Times New Roman" w:hAnsi="Times New Roman" w:cs="Times New Roman"/>
          <w:sz w:val="20"/>
          <w:szCs w:val="20"/>
        </w:rPr>
        <w:t xml:space="preserve">, </w:t>
      </w:r>
      <w:r w:rsidRPr="00583A3E">
        <w:rPr>
          <w:rFonts w:ascii="Times New Roman" w:hAnsi="Times New Roman" w:cs="Times New Roman"/>
          <w:sz w:val="20"/>
          <w:szCs w:val="20"/>
        </w:rPr>
        <w:t xml:space="preserve">LS on </w:t>
      </w:r>
      <w:proofErr w:type="spellStart"/>
      <w:r w:rsidRPr="00583A3E">
        <w:rPr>
          <w:rFonts w:ascii="Times New Roman" w:hAnsi="Times New Roman" w:cs="Times New Roman"/>
          <w:sz w:val="20"/>
          <w:szCs w:val="20"/>
        </w:rPr>
        <w:t>Sidelink</w:t>
      </w:r>
      <w:proofErr w:type="spellEnd"/>
      <w:r w:rsidRPr="00583A3E">
        <w:rPr>
          <w:rFonts w:ascii="Times New Roman" w:hAnsi="Times New Roman" w:cs="Times New Roman"/>
          <w:sz w:val="20"/>
          <w:szCs w:val="20"/>
        </w:rPr>
        <w:t xml:space="preserve"> Feature Co-configuration</w:t>
      </w:r>
      <w:r w:rsidR="007C7E8B">
        <w:rPr>
          <w:rFonts w:ascii="Times New Roman" w:hAnsi="Times New Roman" w:cs="Times New Roman"/>
          <w:sz w:val="20"/>
          <w:szCs w:val="20"/>
        </w:rPr>
        <w:t xml:space="preserve">, </w:t>
      </w:r>
      <w:r w:rsidR="005E0FD9">
        <w:rPr>
          <w:rFonts w:ascii="Times New Roman" w:hAnsi="Times New Roman" w:cs="Times New Roman"/>
          <w:sz w:val="20"/>
          <w:szCs w:val="20"/>
        </w:rPr>
        <w:t>RAN2</w:t>
      </w:r>
      <w:r w:rsidR="007C7E8B">
        <w:rPr>
          <w:rFonts w:ascii="Times New Roman" w:hAnsi="Times New Roman" w:cs="Times New Roman"/>
          <w:sz w:val="20"/>
          <w:szCs w:val="20"/>
        </w:rPr>
        <w:t xml:space="preserve">. </w:t>
      </w:r>
    </w:p>
    <w:bookmarkEnd w:id="4"/>
    <w:bookmarkEnd w:id="5"/>
    <w:p w14:paraId="1CD47153" w14:textId="77777777" w:rsidR="0024739E" w:rsidRDefault="0024739E" w:rsidP="0024739E">
      <w:pPr>
        <w:pStyle w:val="af8"/>
        <w:ind w:left="567" w:firstLineChars="0" w:firstLine="0"/>
        <w:contextualSpacing/>
        <w:rPr>
          <w:rFonts w:ascii="Times New Roman" w:hAnsi="Times New Roman" w:cs="Times New Roman"/>
          <w:sz w:val="20"/>
          <w:szCs w:val="20"/>
        </w:rPr>
      </w:pPr>
    </w:p>
    <w:sectPr w:rsidR="0024739E"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7D2EE" w14:textId="77777777" w:rsidR="0072103A" w:rsidRDefault="0072103A">
      <w:r>
        <w:separator/>
      </w:r>
    </w:p>
  </w:endnote>
  <w:endnote w:type="continuationSeparator" w:id="0">
    <w:p w14:paraId="46576A7E" w14:textId="77777777" w:rsidR="0072103A" w:rsidRDefault="0072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5B9B0" w14:textId="77777777" w:rsidR="0072103A" w:rsidRDefault="0072103A">
      <w:r>
        <w:separator/>
      </w:r>
    </w:p>
  </w:footnote>
  <w:footnote w:type="continuationSeparator" w:id="0">
    <w:p w14:paraId="16EB0AE9" w14:textId="77777777" w:rsidR="0072103A" w:rsidRDefault="00721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3B38C7"/>
    <w:multiLevelType w:val="hybridMultilevel"/>
    <w:tmpl w:val="F6D28F1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9"/>
  </w:num>
  <w:num w:numId="4">
    <w:abstractNumId w:val="17"/>
  </w:num>
  <w:num w:numId="5">
    <w:abstractNumId w:val="14"/>
  </w:num>
  <w:num w:numId="6">
    <w:abstractNumId w:val="2"/>
  </w:num>
  <w:num w:numId="7">
    <w:abstractNumId w:val="6"/>
  </w:num>
  <w:num w:numId="8">
    <w:abstractNumId w:val="16"/>
  </w:num>
  <w:num w:numId="9">
    <w:abstractNumId w:val="8"/>
  </w:num>
  <w:num w:numId="10">
    <w:abstractNumId w:val="3"/>
  </w:num>
  <w:num w:numId="11">
    <w:abstractNumId w:val="0"/>
  </w:num>
  <w:num w:numId="12">
    <w:abstractNumId w:val="13"/>
  </w:num>
  <w:num w:numId="13">
    <w:abstractNumId w:val="4"/>
  </w:num>
  <w:num w:numId="14">
    <w:abstractNumId w:val="10"/>
  </w:num>
  <w:num w:numId="15">
    <w:abstractNumId w:val="7"/>
  </w:num>
  <w:num w:numId="16">
    <w:abstractNumId w:val="12"/>
  </w:num>
  <w:num w:numId="17">
    <w:abstractNumId w:val="5"/>
  </w:num>
  <w:num w:numId="18">
    <w:abstractNumId w:val="11"/>
  </w:num>
  <w:num w:numId="19">
    <w:abstractNumId w:val="1"/>
  </w:num>
  <w:num w:numId="20">
    <w:abstractNumId w:val="21"/>
  </w:num>
  <w:num w:numId="21">
    <w:abstractNumId w:val="9"/>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6BB"/>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905"/>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AEF"/>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5F1F"/>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4DB2"/>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11"/>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5ED"/>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0BC"/>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07C"/>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0FC6"/>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A73"/>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6A6"/>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ECE"/>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764"/>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59F"/>
    <w:rsid w:val="00252996"/>
    <w:rsid w:val="00252CBF"/>
    <w:rsid w:val="00252DFD"/>
    <w:rsid w:val="002530C9"/>
    <w:rsid w:val="00253374"/>
    <w:rsid w:val="002538AC"/>
    <w:rsid w:val="002538EC"/>
    <w:rsid w:val="00253A0A"/>
    <w:rsid w:val="00253A82"/>
    <w:rsid w:val="00253B38"/>
    <w:rsid w:val="00253C4B"/>
    <w:rsid w:val="00253CCA"/>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4B8"/>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A5A"/>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87EAD"/>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47A"/>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A7E"/>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7E"/>
    <w:rsid w:val="002E3874"/>
    <w:rsid w:val="002E3AF4"/>
    <w:rsid w:val="002E3D5C"/>
    <w:rsid w:val="002E4836"/>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35"/>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2C8"/>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476"/>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2F5B"/>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91F"/>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4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14"/>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1FA"/>
    <w:rsid w:val="003F77AC"/>
    <w:rsid w:val="003F77D0"/>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4EB"/>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C90"/>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EA0"/>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3D3"/>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1E4"/>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C60"/>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98C"/>
    <w:rsid w:val="00487BAB"/>
    <w:rsid w:val="00487C7B"/>
    <w:rsid w:val="00487E81"/>
    <w:rsid w:val="00487F5C"/>
    <w:rsid w:val="00490409"/>
    <w:rsid w:val="004904A9"/>
    <w:rsid w:val="004904FA"/>
    <w:rsid w:val="00490673"/>
    <w:rsid w:val="004907BD"/>
    <w:rsid w:val="00490FE9"/>
    <w:rsid w:val="00491037"/>
    <w:rsid w:val="004911CB"/>
    <w:rsid w:val="00491267"/>
    <w:rsid w:val="00491324"/>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0F"/>
    <w:rsid w:val="00495F14"/>
    <w:rsid w:val="00496245"/>
    <w:rsid w:val="00496CA2"/>
    <w:rsid w:val="004972E2"/>
    <w:rsid w:val="00497991"/>
    <w:rsid w:val="00497B04"/>
    <w:rsid w:val="00497ED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69F"/>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B0D"/>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59"/>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D83"/>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15A"/>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4F7CA2"/>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3B0"/>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ADC"/>
    <w:rsid w:val="00515DFD"/>
    <w:rsid w:val="00515EF9"/>
    <w:rsid w:val="005160CB"/>
    <w:rsid w:val="005160E9"/>
    <w:rsid w:val="0051625A"/>
    <w:rsid w:val="005162AB"/>
    <w:rsid w:val="00516879"/>
    <w:rsid w:val="00516E01"/>
    <w:rsid w:val="00516E2D"/>
    <w:rsid w:val="00516F1E"/>
    <w:rsid w:val="00516F35"/>
    <w:rsid w:val="005174E2"/>
    <w:rsid w:val="00517A71"/>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23"/>
    <w:rsid w:val="005341F7"/>
    <w:rsid w:val="005342BF"/>
    <w:rsid w:val="00534E78"/>
    <w:rsid w:val="005352A3"/>
    <w:rsid w:val="005355A3"/>
    <w:rsid w:val="00535AC2"/>
    <w:rsid w:val="00536152"/>
    <w:rsid w:val="00536207"/>
    <w:rsid w:val="00536279"/>
    <w:rsid w:val="00536773"/>
    <w:rsid w:val="005367D9"/>
    <w:rsid w:val="00536960"/>
    <w:rsid w:val="00536A60"/>
    <w:rsid w:val="00536A92"/>
    <w:rsid w:val="00537040"/>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06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0FA8"/>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A3E"/>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2A2D"/>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403"/>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938"/>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D9"/>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C2E"/>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5FE"/>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80"/>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1F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6AA"/>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173"/>
    <w:rsid w:val="006662A7"/>
    <w:rsid w:val="006663E9"/>
    <w:rsid w:val="00666571"/>
    <w:rsid w:val="006667C5"/>
    <w:rsid w:val="006670B1"/>
    <w:rsid w:val="0066732E"/>
    <w:rsid w:val="00667711"/>
    <w:rsid w:val="00667E78"/>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CC8"/>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14"/>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C3A"/>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03A"/>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DEF"/>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455"/>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D1C"/>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1B7"/>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A38"/>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427"/>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9B"/>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3B0"/>
    <w:rsid w:val="007F0665"/>
    <w:rsid w:val="007F0967"/>
    <w:rsid w:val="007F0B1E"/>
    <w:rsid w:val="007F0F1E"/>
    <w:rsid w:val="007F155A"/>
    <w:rsid w:val="007F168A"/>
    <w:rsid w:val="007F17B0"/>
    <w:rsid w:val="007F17F9"/>
    <w:rsid w:val="007F1F3E"/>
    <w:rsid w:val="007F206E"/>
    <w:rsid w:val="007F20B1"/>
    <w:rsid w:val="007F20D0"/>
    <w:rsid w:val="007F2106"/>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743"/>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28B"/>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7B3"/>
    <w:rsid w:val="008668A9"/>
    <w:rsid w:val="00866A3F"/>
    <w:rsid w:val="00866D45"/>
    <w:rsid w:val="008670D1"/>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AF9"/>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11"/>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9D8"/>
    <w:rsid w:val="00891B3D"/>
    <w:rsid w:val="00891C25"/>
    <w:rsid w:val="00891EEA"/>
    <w:rsid w:val="00891F1C"/>
    <w:rsid w:val="0089212E"/>
    <w:rsid w:val="0089245C"/>
    <w:rsid w:val="00892535"/>
    <w:rsid w:val="0089299D"/>
    <w:rsid w:val="00892D43"/>
    <w:rsid w:val="00892E45"/>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2EC8"/>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A79"/>
    <w:rsid w:val="008C0CD3"/>
    <w:rsid w:val="008C0D41"/>
    <w:rsid w:val="008C0E6F"/>
    <w:rsid w:val="008C1565"/>
    <w:rsid w:val="008C15C8"/>
    <w:rsid w:val="008C173A"/>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BE0"/>
    <w:rsid w:val="00901CC9"/>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6EF"/>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701"/>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06A"/>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49F"/>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2860"/>
    <w:rsid w:val="009933F1"/>
    <w:rsid w:val="009935D2"/>
    <w:rsid w:val="0099383B"/>
    <w:rsid w:val="009939A0"/>
    <w:rsid w:val="009939E6"/>
    <w:rsid w:val="00993ABF"/>
    <w:rsid w:val="009943F6"/>
    <w:rsid w:val="009943FA"/>
    <w:rsid w:val="00994455"/>
    <w:rsid w:val="0099467A"/>
    <w:rsid w:val="009949DC"/>
    <w:rsid w:val="00994C70"/>
    <w:rsid w:val="009950B5"/>
    <w:rsid w:val="0099515A"/>
    <w:rsid w:val="009952B5"/>
    <w:rsid w:val="00995656"/>
    <w:rsid w:val="00995857"/>
    <w:rsid w:val="0099589D"/>
    <w:rsid w:val="00995A2F"/>
    <w:rsid w:val="00995A57"/>
    <w:rsid w:val="009963EC"/>
    <w:rsid w:val="00996C0E"/>
    <w:rsid w:val="00996CBE"/>
    <w:rsid w:val="00996FED"/>
    <w:rsid w:val="009970A2"/>
    <w:rsid w:val="009A005B"/>
    <w:rsid w:val="009A008A"/>
    <w:rsid w:val="009A0411"/>
    <w:rsid w:val="009A0462"/>
    <w:rsid w:val="009A0521"/>
    <w:rsid w:val="009A09BF"/>
    <w:rsid w:val="009A0ABE"/>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6D6"/>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E54"/>
    <w:rsid w:val="009B0F00"/>
    <w:rsid w:val="009B1023"/>
    <w:rsid w:val="009B1085"/>
    <w:rsid w:val="009B1672"/>
    <w:rsid w:val="009B1867"/>
    <w:rsid w:val="009B241F"/>
    <w:rsid w:val="009B288D"/>
    <w:rsid w:val="009B29A5"/>
    <w:rsid w:val="009B2A37"/>
    <w:rsid w:val="009B2DB8"/>
    <w:rsid w:val="009B3250"/>
    <w:rsid w:val="009B32F5"/>
    <w:rsid w:val="009B3481"/>
    <w:rsid w:val="009B34A6"/>
    <w:rsid w:val="009B3D68"/>
    <w:rsid w:val="009B4303"/>
    <w:rsid w:val="009B4C48"/>
    <w:rsid w:val="009B4EF2"/>
    <w:rsid w:val="009B5168"/>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BFF"/>
    <w:rsid w:val="009D3DFE"/>
    <w:rsid w:val="009D3F92"/>
    <w:rsid w:val="009D43F9"/>
    <w:rsid w:val="009D45F1"/>
    <w:rsid w:val="009D4632"/>
    <w:rsid w:val="009D4653"/>
    <w:rsid w:val="009D4670"/>
    <w:rsid w:val="009D468F"/>
    <w:rsid w:val="009D4825"/>
    <w:rsid w:val="009D4B6B"/>
    <w:rsid w:val="009D4D48"/>
    <w:rsid w:val="009D4F61"/>
    <w:rsid w:val="009D515F"/>
    <w:rsid w:val="009D5304"/>
    <w:rsid w:val="009D53D5"/>
    <w:rsid w:val="009D5479"/>
    <w:rsid w:val="009D606B"/>
    <w:rsid w:val="009D608F"/>
    <w:rsid w:val="009D6182"/>
    <w:rsid w:val="009D62F9"/>
    <w:rsid w:val="009D697A"/>
    <w:rsid w:val="009D69C9"/>
    <w:rsid w:val="009D6C8C"/>
    <w:rsid w:val="009D6DE4"/>
    <w:rsid w:val="009D70E0"/>
    <w:rsid w:val="009D72F5"/>
    <w:rsid w:val="009D7A54"/>
    <w:rsid w:val="009D7DA9"/>
    <w:rsid w:val="009D7EA1"/>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37"/>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D35"/>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50"/>
    <w:rsid w:val="00A01D81"/>
    <w:rsid w:val="00A022AC"/>
    <w:rsid w:val="00A022B0"/>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C8A"/>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0F43"/>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99C"/>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A44"/>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3E79"/>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87AE2"/>
    <w:rsid w:val="00A901FC"/>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48"/>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AF5"/>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BDE"/>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B33"/>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33"/>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2F54"/>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6BA4"/>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6505"/>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4C3"/>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731"/>
    <w:rsid w:val="00B52875"/>
    <w:rsid w:val="00B529E4"/>
    <w:rsid w:val="00B52BB0"/>
    <w:rsid w:val="00B53560"/>
    <w:rsid w:val="00B537AA"/>
    <w:rsid w:val="00B537F7"/>
    <w:rsid w:val="00B53957"/>
    <w:rsid w:val="00B53B23"/>
    <w:rsid w:val="00B53D15"/>
    <w:rsid w:val="00B53EAC"/>
    <w:rsid w:val="00B540C8"/>
    <w:rsid w:val="00B542F4"/>
    <w:rsid w:val="00B54601"/>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B6"/>
    <w:rsid w:val="00B707F8"/>
    <w:rsid w:val="00B70904"/>
    <w:rsid w:val="00B709F9"/>
    <w:rsid w:val="00B70A55"/>
    <w:rsid w:val="00B70D00"/>
    <w:rsid w:val="00B70F78"/>
    <w:rsid w:val="00B71109"/>
    <w:rsid w:val="00B71131"/>
    <w:rsid w:val="00B71926"/>
    <w:rsid w:val="00B71EF2"/>
    <w:rsid w:val="00B72026"/>
    <w:rsid w:val="00B72350"/>
    <w:rsid w:val="00B724FD"/>
    <w:rsid w:val="00B72838"/>
    <w:rsid w:val="00B72A4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6FDF"/>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9A4"/>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6BE5"/>
    <w:rsid w:val="00B974A0"/>
    <w:rsid w:val="00B975C5"/>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1741"/>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07"/>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890"/>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40"/>
    <w:rsid w:val="00C512EA"/>
    <w:rsid w:val="00C51984"/>
    <w:rsid w:val="00C519DE"/>
    <w:rsid w:val="00C51ABA"/>
    <w:rsid w:val="00C51D31"/>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6F4C"/>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25A"/>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1E7B"/>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289"/>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5B8"/>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07E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4E8D"/>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CF7F03"/>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83E"/>
    <w:rsid w:val="00D17AD5"/>
    <w:rsid w:val="00D17D85"/>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E41"/>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851"/>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121"/>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264"/>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5C2C"/>
    <w:rsid w:val="00D8635B"/>
    <w:rsid w:val="00D8638F"/>
    <w:rsid w:val="00D86414"/>
    <w:rsid w:val="00D86598"/>
    <w:rsid w:val="00D865BE"/>
    <w:rsid w:val="00D86682"/>
    <w:rsid w:val="00D867A1"/>
    <w:rsid w:val="00D8696C"/>
    <w:rsid w:val="00D86B5B"/>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6E"/>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07"/>
    <w:rsid w:val="00DD7612"/>
    <w:rsid w:val="00DD77F8"/>
    <w:rsid w:val="00DD79D3"/>
    <w:rsid w:val="00DD7F32"/>
    <w:rsid w:val="00DE0227"/>
    <w:rsid w:val="00DE06E0"/>
    <w:rsid w:val="00DE0C37"/>
    <w:rsid w:val="00DE0F6F"/>
    <w:rsid w:val="00DE0F77"/>
    <w:rsid w:val="00DE0FB0"/>
    <w:rsid w:val="00DE116C"/>
    <w:rsid w:val="00DE12BF"/>
    <w:rsid w:val="00DE1523"/>
    <w:rsid w:val="00DE1897"/>
    <w:rsid w:val="00DE1990"/>
    <w:rsid w:val="00DE1C20"/>
    <w:rsid w:val="00DE1DC2"/>
    <w:rsid w:val="00DE1DED"/>
    <w:rsid w:val="00DE201B"/>
    <w:rsid w:val="00DE203F"/>
    <w:rsid w:val="00DE20CE"/>
    <w:rsid w:val="00DE2138"/>
    <w:rsid w:val="00DE215F"/>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3D1"/>
    <w:rsid w:val="00E047D7"/>
    <w:rsid w:val="00E047E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4F67"/>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67D"/>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42F"/>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A2F"/>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9A0"/>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77"/>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654"/>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BC5"/>
    <w:rsid w:val="00F20DCB"/>
    <w:rsid w:val="00F20DF7"/>
    <w:rsid w:val="00F210DA"/>
    <w:rsid w:val="00F2120F"/>
    <w:rsid w:val="00F2151C"/>
    <w:rsid w:val="00F21D51"/>
    <w:rsid w:val="00F21D9A"/>
    <w:rsid w:val="00F21E1F"/>
    <w:rsid w:val="00F220D8"/>
    <w:rsid w:val="00F2296E"/>
    <w:rsid w:val="00F22D1D"/>
    <w:rsid w:val="00F22E7D"/>
    <w:rsid w:val="00F237FC"/>
    <w:rsid w:val="00F23849"/>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971"/>
    <w:rsid w:val="00F41C1F"/>
    <w:rsid w:val="00F41D0C"/>
    <w:rsid w:val="00F421A3"/>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2F5"/>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2DFD"/>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0BD9"/>
    <w:rsid w:val="00F713B4"/>
    <w:rsid w:val="00F71442"/>
    <w:rsid w:val="00F7158F"/>
    <w:rsid w:val="00F7165D"/>
    <w:rsid w:val="00F71C13"/>
    <w:rsid w:val="00F71F54"/>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9C3"/>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810"/>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1E80"/>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6E0"/>
    <w:rsid w:val="00FD09E1"/>
    <w:rsid w:val="00FD0A5C"/>
    <w:rsid w:val="00FD1B95"/>
    <w:rsid w:val="00FD1BE0"/>
    <w:rsid w:val="00FD1C06"/>
    <w:rsid w:val="00FD252B"/>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FE"/>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E87"/>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19E"/>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5B24D-BE20-49D6-AFE4-B1F41DBA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2378</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3970</cp:revision>
  <cp:lastPrinted>2007-08-28T02:45:00Z</cp:lastPrinted>
  <dcterms:created xsi:type="dcterms:W3CDTF">2022-04-28T06:38:00Z</dcterms:created>
  <dcterms:modified xsi:type="dcterms:W3CDTF">2024-05-10T02:42:00Z</dcterms:modified>
</cp:coreProperties>
</file>